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EA" w:rsidRPr="009B35EA" w:rsidRDefault="009B35EA" w:rsidP="009B3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35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Программа 1-го дня</w:t>
      </w:r>
      <w:r w:rsidRPr="009B35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10 октября, четверг</w:t>
      </w:r>
    </w:p>
    <w:p w:rsidR="009B35EA" w:rsidRPr="009B35EA" w:rsidRDefault="009B35EA" w:rsidP="009B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Зеленый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8657"/>
      </w:tblGrid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10:00 - 10:10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открытие Всероссийского форума "Педагоги России". Инструктаж о получении отметок в маршрутных листах и регистрации дипломов во Всероссийской социальной сети "Педагоги.онлайн". Презентация социальной сети "Педагоги.онлайн" как инструмента для повышения квалификации и прохождения заочной аттестации педагогических работников (пилотный проект Государственной Думы РФ).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10:10 - 10:30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Дирекции Всероссийского форума «Педагоги России: инновации в образовании». Проекты вокруг человека: как вырастить исследователя?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повышение мотивации к новым знаниям;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матрицы управления фантазией;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случайное неслучайное обучения.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10:30 - 10:40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от Департамента образования Вологодской области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10:40 - 10:50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генерального партнера Всероссийского форума «Педагоги России» - компания "Луч"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10:50 - 11:30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Методики развития дивергентного мышления детей и ТРИЗ-педагогика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проблемы психической инерции в мышлении и особенности развития воображения детей;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принципы организации нестандартного мышления и этапы творческого процесса;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методики развития дивергентного мышления дошкольников и правополушарные способы генерации новых идей;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варианты использования элементов ТРИЗ-педагогики в работе с детьми дошкольного возраста.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тренер-консультант, специалист направления спецпроектов Всероссийского форума "Педагоги России: инновации в образовании".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11:30 - 12:00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дошкольников»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Понятие креативности и её роль в будущем ребенка;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Понятие творческой компетенции и её связь с креативностью;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Способы развития креативности у детей дошкольного возраста;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Необычное применение привычных материалов для творчества.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12:00 - 12:30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технологии коррекции недостатков развития дошкольников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сущность, функции игры и ее значение в различные периоды дошкольного возраста;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неконструктивные формы поведения дошкольников и их диагностика в условиях образовательного процесса дошкольной образовательной организации;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типы акцентуированных воспитанников и общие направления психокоррекции неконструктивного поведения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возможности игровой терапии в профессиональной деятельности воспитателя дошкольной образовательной организации;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подходы к повышению профессиональной квалификации педагогов дошкольного образования в области психокоррекции поведения детей;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возможные игровые формы для симптоматической и каузальной коррекции неконструктивного поведения дошкольников (агрессивного, протестного, демонстративного и т.п.)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тренер-консультант,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для психокоррекции недостатков личностного развития гиперактивных дошкольников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-синдром дефицита внимания и гиперактивности и проблемы личностного развития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-рекомендации к действиям педагога ДОУ и родителей в организации деятельности гиперактивных детей;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-игры на развитие внимания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-игры на преодоление расторможенности и тренировка усидчивости;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-игры на тренировку выдержки и контроля импульсивности;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-игровые формы комплексного характера, ориентированные на решение нескольких развивающих задач;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Работа построена в комбинации фасилитационных методов организации коллективной генерации идей и дискуссионного обсуждения актуальных вопросов реализации коррекционной работы с дошкольниками. Помимо этого, предусмотрен обзор конкретных игровых форм и методики их реализации гиперактивных воспитанников (среднего и старшего дошкольного возраста). Участники расширят свои методические копилки игровых форм, используемых для психокоррекции недостатков развития гиперактивных детей.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формы коррекции агрессивного поведения дошкольников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симптомы агрессивного поведения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причины и условия развития агрессивности как формы неконструктивного поведения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общая стратегия действий окружающих (педагогов и родителей) по отношению к агрессивному поведению ребенка;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коррекция способов выражения эмоций у дошкольников и снятие напряжения через игру;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развитие коммуникативных умений и способов защиты своих прав в игровой деятельности дошкольников;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игротерапия в повышении самооценки ребенка, развитии его позитивного самовосприятия и эмпатии;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игровые формы на снятие тревожности и получение опыта уверенного поведения. Работа построена в комбинации фасилитационных методов 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коллективной генерации идей и дискуссионного обсуждения актуальных вопросов реализации коррекционной работы с дошкольниками. Помимо этого предусмотрен обзор конкретных игровых форм и методики их реализации с группой воспитанников (среднего и старшего дошкольного возраста). Участники расширят свои методические копилки форм работы для организации игровой деятельности воспитанников с корректирующими возможностями предложенных игр.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Луткин Станислав Сергеевич, кандидат педагогических наук, тренер-консультант специалист направления спецпроектов Всероссийского форума «Педагоги России: инновации в образовании».</w:t>
            </w:r>
          </w:p>
        </w:tc>
      </w:tr>
    </w:tbl>
    <w:p w:rsidR="009B35EA" w:rsidRPr="009B35EA" w:rsidRDefault="009B35EA" w:rsidP="009B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E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b/>
          <w:bCs/>
          <w:sz w:val="24"/>
          <w:szCs w:val="24"/>
        </w:rPr>
        <w:t>ЖЕЛТЫЙ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1"/>
        <w:gridCol w:w="8584"/>
      </w:tblGrid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Арт-дегустация от компании "Невская Палитра"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дегустация товаров для детского творчества "Цветик";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-преимущества продукции от профессионала художественного рынка -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старейшего завода по производству художественных красок в Санкт-Петербурге;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практическое применение продукции для развития творческого мышления детей дошкольного и младшего школьного возраста. Гарантия позитивных эмоций - розыгрыш подарков среди участников мастер-класса.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Демина Екатерина, руководитель проекта Детство компании "Невская Палитра"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 ТРИЗ своими руками.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Настольная игра «Волшебные звуки»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(упражнять детей в умении определять объект по заданным признакам и звуковой схеме слов, развивать фонематический слух)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Настольная игра «Что изменилось?»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(закреплять знания детей о признаках объектов, умение находить отличия)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Настольная игра «Что я знаю?»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(упражнять детей в умении задавать вопрос, закреплять знания о признаках и их значениях)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Настольная игра «Найди пару»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(закрепить умение детей работать по модели «объект – имя признака – значение признака, составлять сравнения, формировать навыки образной речи и способа составления метафор)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Интерактивная игра «У Гнома Перепута»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(данная игра позволяет формировать у детей классификационные умения, дать понятия о рукотворном и природном мире, живой и неживой природе)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Настольная игра «Помощники умной головы»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(формирование способа познания объектов окружающего мира с помощью органов чувств, умения управлять средствами восприятия, как глаза, руки, нос, язык, уши, закрепление понятия «операции рефлексии»).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Рогачев Александр Петрович, руководитель деловой программы Всероссийского форума «Педагоги России: инновации в образовании».</w:t>
            </w:r>
          </w:p>
        </w:tc>
      </w:tr>
    </w:tbl>
    <w:p w:rsidR="009B35EA" w:rsidRPr="009B35EA" w:rsidRDefault="009B35EA" w:rsidP="009B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b/>
          <w:bCs/>
          <w:sz w:val="24"/>
          <w:szCs w:val="24"/>
        </w:rPr>
        <w:t>СИНИЙ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8464"/>
      </w:tblGrid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Дорисовывание, как один из методов развития креативности.»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-Тренируем художественное воображение от абстрактного к конкретному.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Правила организации творческих занятий с дошкольниками направленных на развитие креативности.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Рисование геометрическими фигурами, как один из методов развития креативности»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средств при выполнении творческих заданий.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 направленных на развитие креативности.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Совместить несовместимое, как один из методов развития креативности»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Изучение основ изобретательской деятельности на занятиях по лепке и рисованию.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 направленных на развитие креативности.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 материалов для осуществления творческих занятий.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</w:t>
            </w:r>
          </w:p>
        </w:tc>
      </w:tr>
    </w:tbl>
    <w:p w:rsidR="009B35EA" w:rsidRPr="009B35EA" w:rsidRDefault="009B35EA" w:rsidP="009B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sz w:val="24"/>
          <w:szCs w:val="24"/>
        </w:rPr>
        <w:br/>
      </w:r>
      <w:r w:rsidRPr="009B35EA">
        <w:rPr>
          <w:rFonts w:ascii="Times New Roman" w:eastAsia="Times New Roman" w:hAnsi="Times New Roman" w:cs="Times New Roman"/>
          <w:b/>
          <w:bCs/>
          <w:sz w:val="24"/>
          <w:szCs w:val="24"/>
        </w:rPr>
        <w:t>БЕЛЫЙ ЗАЛ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8667"/>
      </w:tblGrid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инклюзивного образования и воспитания детей с тяжёлыми и множественными нарушениями развития».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Возможно ли социализировать, интегрировать в социум ребёнка, подростка с тяжёлыми формами ДЦП, и, шире, с тяжёлыми и множественными нарушениями развития? Как сделать идею инклюзии живой и действенной для "особых" детей, не имеющих психофизических возможностей обучаться в общеобразовательной школе? Комплексный подход психолого-педагогического сопровождения таких детей, основанный на многолетнем практическом психологическом опыте. Семинар посвящён подробному рассмотрению следующих тем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модели организации инклюзивного взаимодействия нормотипичных и "особых" детей;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инструменты коммуникации с особыми детьми;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опыт взаимодействия с родителями детей с инвалидностью и без;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примеры успешных инклюзивных проектов.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 с ОВЗ в инклюзивном образовании».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будут представлены методические материалы и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рекомендации для воспитателей дошкольных образовательных учреждений,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педагогов-психологов по осуществлению психолого-педагогического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сопровождения ребенка с РАС в инклюзивном пространстве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основные направления и этапы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психолого-педагогического сопровождения детей с РАС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особенности специальных условий для детей с РАС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Формы и методы работы с ребенком РАС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с родителями нормотипичных детей и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родителей детей с РАС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с детьми без особенностей здоровья.</w:t>
            </w:r>
          </w:p>
        </w:tc>
      </w:tr>
      <w:tr w:rsidR="009B35EA" w:rsidRPr="009B35EA" w:rsidTr="009B35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9B35EA" w:rsidRPr="009B35EA" w:rsidRDefault="009B35EA" w:rsidP="009B3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диагностика готовности детей с ОВЗ к школе».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Вы узнаете о основных этапах комплексной диагностики готовности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детей с ОВЗ к школьному обучению. Также будет представлен основные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методы исследования (нейропсихологические, психолого-педагогические,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дефектологические и логопедические, методы сенсорной интеграции),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документация и рекомендации для педагогов по результатам комплексного</w:t>
            </w:r>
            <w:r w:rsidRPr="009B35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обследования детей с ОВЗ.</w:t>
            </w:r>
          </w:p>
        </w:tc>
      </w:tr>
    </w:tbl>
    <w:p w:rsidR="00000000" w:rsidRDefault="009B35E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35EA"/>
    <w:rsid w:val="009B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5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B35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9687</Characters>
  <Application>Microsoft Office Word</Application>
  <DocSecurity>0</DocSecurity>
  <Lines>80</Lines>
  <Paragraphs>22</Paragraphs>
  <ScaleCrop>false</ScaleCrop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2019-08-30T11:31:00Z</dcterms:created>
  <dcterms:modified xsi:type="dcterms:W3CDTF">2019-08-30T11:32:00Z</dcterms:modified>
</cp:coreProperties>
</file>